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141"/>
        <w:gridCol w:w="171"/>
        <w:gridCol w:w="12"/>
        <w:gridCol w:w="560"/>
        <w:gridCol w:w="817"/>
        <w:gridCol w:w="176"/>
        <w:gridCol w:w="674"/>
        <w:gridCol w:w="851"/>
        <w:gridCol w:w="34"/>
        <w:gridCol w:w="816"/>
        <w:gridCol w:w="992"/>
        <w:gridCol w:w="885"/>
      </w:tblGrid>
      <w:tr w:rsidR="00577B2A" w:rsidRPr="0089788F" w:rsidTr="00D858B0">
        <w:tc>
          <w:tcPr>
            <w:tcW w:w="4248" w:type="dxa"/>
            <w:gridSpan w:val="5"/>
          </w:tcPr>
          <w:p w:rsidR="00577B2A" w:rsidRPr="0089788F" w:rsidRDefault="00577B2A" w:rsidP="006D1E3F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817" w:type="dxa"/>
            <w:gridSpan w:val="10"/>
          </w:tcPr>
          <w:p w:rsidR="00577B2A" w:rsidRPr="0089788F" w:rsidRDefault="003A548C" w:rsidP="00D858B0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577B2A" w:rsidRPr="0089788F" w:rsidTr="00D858B0">
        <w:tc>
          <w:tcPr>
            <w:tcW w:w="4248" w:type="dxa"/>
            <w:gridSpan w:val="5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817" w:type="dxa"/>
            <w:gridSpan w:val="10"/>
          </w:tcPr>
          <w:p w:rsidR="00577B2A" w:rsidRPr="0089788F" w:rsidRDefault="00966A33" w:rsidP="00D858B0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D9629E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D9629E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577B2A" w:rsidRPr="0089788F" w:rsidTr="00D858B0">
        <w:tc>
          <w:tcPr>
            <w:tcW w:w="10065" w:type="dxa"/>
            <w:gridSpan w:val="15"/>
          </w:tcPr>
          <w:p w:rsidR="00577B2A" w:rsidRPr="0089788F" w:rsidRDefault="00F078FC" w:rsidP="00D858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577B2A" w:rsidRPr="0089788F">
              <w:rPr>
                <w:rFonts w:ascii="Arial" w:hAnsi="Arial" w:cs="Arial"/>
                <w:b/>
              </w:rPr>
              <w:t>VANJA KONCENTRACIJE POLENOVIH ZRNA U ZRAKU SA PROCJENOM RIZIKA OD NASTANKA ALERGIJSKIH REAKCIJA</w:t>
            </w:r>
          </w:p>
        </w:tc>
      </w:tr>
      <w:tr w:rsidR="00577B2A" w:rsidRPr="0089788F" w:rsidTr="00D858B0">
        <w:trPr>
          <w:trHeight w:val="705"/>
        </w:trPr>
        <w:tc>
          <w:tcPr>
            <w:tcW w:w="2235" w:type="dxa"/>
            <w:vMerge w:val="restart"/>
          </w:tcPr>
          <w:p w:rsidR="00577B2A" w:rsidRDefault="00577B2A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Biljne vrste/datum</w:t>
            </w:r>
          </w:p>
          <w:p w:rsidR="00577B2A" w:rsidRDefault="00577B2A" w:rsidP="00D858B0">
            <w:pPr>
              <w:rPr>
                <w:rFonts w:ascii="Arial" w:hAnsi="Arial" w:cs="Arial"/>
              </w:rPr>
            </w:pPr>
          </w:p>
          <w:p w:rsidR="00577B2A" w:rsidRPr="00B83BCB" w:rsidRDefault="00577B2A" w:rsidP="00D858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30" w:type="dxa"/>
            <w:gridSpan w:val="14"/>
          </w:tcPr>
          <w:p w:rsidR="00577B2A" w:rsidRPr="0089788F" w:rsidRDefault="00577B2A" w:rsidP="00D858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D13B35" w:rsidRPr="0089788F" w:rsidTr="00502A8A">
        <w:tc>
          <w:tcPr>
            <w:tcW w:w="2235" w:type="dxa"/>
            <w:vMerge/>
          </w:tcPr>
          <w:p w:rsidR="00D13B35" w:rsidRPr="0089788F" w:rsidRDefault="00D13B35" w:rsidP="00D858B0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23.03.2026</w:t>
            </w:r>
          </w:p>
        </w:tc>
        <w:tc>
          <w:tcPr>
            <w:tcW w:w="851" w:type="dxa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24.03.2026</w:t>
            </w:r>
          </w:p>
        </w:tc>
        <w:tc>
          <w:tcPr>
            <w:tcW w:w="884" w:type="dxa"/>
            <w:gridSpan w:val="4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25.03.2026</w:t>
            </w:r>
          </w:p>
        </w:tc>
        <w:tc>
          <w:tcPr>
            <w:tcW w:w="817" w:type="dxa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26.03.2026</w:t>
            </w:r>
          </w:p>
        </w:tc>
        <w:tc>
          <w:tcPr>
            <w:tcW w:w="850" w:type="dxa"/>
            <w:gridSpan w:val="2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27.03.2026</w:t>
            </w:r>
          </w:p>
        </w:tc>
        <w:tc>
          <w:tcPr>
            <w:tcW w:w="851" w:type="dxa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28.03.2026</w:t>
            </w:r>
          </w:p>
        </w:tc>
        <w:tc>
          <w:tcPr>
            <w:tcW w:w="850" w:type="dxa"/>
            <w:gridSpan w:val="2"/>
          </w:tcPr>
          <w:p w:rsidR="00D13B35" w:rsidRPr="0089788F" w:rsidRDefault="00D13B35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29.03.2026</w:t>
            </w:r>
          </w:p>
        </w:tc>
        <w:tc>
          <w:tcPr>
            <w:tcW w:w="992" w:type="dxa"/>
          </w:tcPr>
          <w:p w:rsidR="00D13B35" w:rsidRPr="0089788F" w:rsidRDefault="00D13B35" w:rsidP="00D858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9788F">
              <w:rPr>
                <w:rFonts w:ascii="Arial" w:hAnsi="Arial" w:cs="Arial"/>
                <w:b/>
                <w:sz w:val="14"/>
                <w:szCs w:val="14"/>
              </w:rPr>
              <w:t>Ukupn</w:t>
            </w:r>
            <w:r>
              <w:rPr>
                <w:rFonts w:ascii="Arial" w:hAnsi="Arial" w:cs="Arial"/>
                <w:b/>
                <w:sz w:val="14"/>
                <w:szCs w:val="14"/>
              </w:rPr>
              <w:t>o</w:t>
            </w:r>
          </w:p>
        </w:tc>
        <w:tc>
          <w:tcPr>
            <w:tcW w:w="885" w:type="dxa"/>
          </w:tcPr>
          <w:p w:rsidR="00D13B35" w:rsidRPr="0089788F" w:rsidRDefault="00D13B35" w:rsidP="00D858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9788F">
              <w:rPr>
                <w:rFonts w:ascii="Arial" w:hAnsi="Arial" w:cs="Arial"/>
                <w:b/>
                <w:sz w:val="14"/>
                <w:szCs w:val="14"/>
              </w:rPr>
              <w:t>trend za narednu sedmicu</w:t>
            </w: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50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84" w:type="dxa"/>
            <w:gridSpan w:val="4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B0FDA" w:rsidRDefault="00EC0130" w:rsidP="00966A33">
            <w:pPr>
              <w:jc w:val="center"/>
              <w:rPr>
                <w:rFonts w:ascii="Arial" w:hAnsi="Arial" w:cs="Arial"/>
                <w:b/>
                <w:color w:val="244061" w:themeColor="accent1" w:themeShade="80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F4AA399" wp14:editId="4D730D68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Aesculus/d. kesten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CE35B2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C363A2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tabs>
                <w:tab w:val="left" w:pos="276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50" w:type="dxa"/>
            <w:shd w:val="clear" w:color="auto" w:fill="92D050"/>
          </w:tcPr>
          <w:p w:rsidR="00577B2A" w:rsidRPr="004913E1" w:rsidRDefault="00D13B35" w:rsidP="00966A33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84" w:type="dxa"/>
            <w:gridSpan w:val="4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D84B98" w:rsidRDefault="00EC0130" w:rsidP="00966A33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D62D0A" wp14:editId="208AC5CE">
                  <wp:extent cx="189230" cy="189230"/>
                  <wp:effectExtent l="0" t="0" r="1270" b="127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Ambrosia/ambrozija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966A33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3A548C" w:rsidRDefault="00577B2A" w:rsidP="00966A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Artemisia/pelin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50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84" w:type="dxa"/>
            <w:gridSpan w:val="4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7F4883" w:rsidP="00966A33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6D33C44" wp14:editId="70BBBAAB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Canabaceae/d. hmelj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50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84" w:type="dxa"/>
            <w:gridSpan w:val="4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EC0130" w:rsidP="00966A33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B9F7CC0" wp14:editId="3081DA7F">
                  <wp:extent cx="189230" cy="189230"/>
                  <wp:effectExtent l="0" t="0" r="127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Chenop</w:t>
            </w:r>
            <w:r>
              <w:rPr>
                <w:rFonts w:ascii="Arial" w:hAnsi="Arial" w:cs="Arial"/>
                <w:b/>
                <w:sz w:val="16"/>
                <w:szCs w:val="16"/>
              </w:rPr>
              <w:t>odiac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/Amarant/štir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50" w:type="dxa"/>
            <w:shd w:val="clear" w:color="auto" w:fill="92D050"/>
          </w:tcPr>
          <w:p w:rsidR="00577B2A" w:rsidRPr="00966A33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1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84" w:type="dxa"/>
            <w:gridSpan w:val="4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0048C3" w:rsidRDefault="00EC0130" w:rsidP="00966A33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0A800A6" wp14:editId="482D90DC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Castanea/kesten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77B2A" w:rsidRPr="00174FC5" w:rsidRDefault="00D13B35" w:rsidP="00966A3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  <w:tc>
          <w:tcPr>
            <w:tcW w:w="884" w:type="dxa"/>
            <w:gridSpan w:val="4"/>
            <w:shd w:val="clear" w:color="auto" w:fill="E36C0A" w:themeFill="accent6" w:themeFillShade="BF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</w:t>
            </w:r>
          </w:p>
        </w:tc>
        <w:tc>
          <w:tcPr>
            <w:tcW w:w="817" w:type="dxa"/>
            <w:shd w:val="clear" w:color="auto" w:fill="E36C0A" w:themeFill="accent6" w:themeFillShade="BF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861EDB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577B2A" w:rsidRPr="00861EDB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861EDB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365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7F4883" w:rsidP="00966A33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99EE3DC" wp14:editId="1F983DAC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502A8A">
        <w:trPr>
          <w:trHeight w:val="190"/>
        </w:trPr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rPr>
          <w:trHeight w:val="190"/>
        </w:trPr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884" w:type="dxa"/>
            <w:gridSpan w:val="4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17" w:type="dxa"/>
            <w:shd w:val="clear" w:color="auto" w:fill="FABF8F" w:themeFill="accent6" w:themeFillTint="99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273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8F541C" w:rsidP="00966A33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E82C5A7" wp14:editId="69E56D29">
                  <wp:extent cx="189230" cy="189230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D13B35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861EDB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17" w:type="dxa"/>
            <w:shd w:val="clear" w:color="auto" w:fill="92D050"/>
          </w:tcPr>
          <w:p w:rsidR="00577B2A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B2A" w:rsidRPr="0089788F" w:rsidTr="00502A8A">
        <w:tc>
          <w:tcPr>
            <w:tcW w:w="2235" w:type="dxa"/>
          </w:tcPr>
          <w:p w:rsidR="00577B2A" w:rsidRPr="0089788F" w:rsidRDefault="00577B2A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50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B2A" w:rsidRPr="004913E1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77B2A" w:rsidRPr="0089788F" w:rsidRDefault="00577B2A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E11" w:rsidRPr="0089788F" w:rsidTr="00D13B35">
        <w:tc>
          <w:tcPr>
            <w:tcW w:w="2235" w:type="dxa"/>
          </w:tcPr>
          <w:p w:rsidR="00A65E11" w:rsidRPr="00A65E11" w:rsidRDefault="00A65E11" w:rsidP="00A65E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84" w:type="dxa"/>
            <w:gridSpan w:val="4"/>
            <w:shd w:val="clear" w:color="auto" w:fill="FABF8F" w:themeFill="accent6" w:themeFillTint="99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17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gridSpan w:val="2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EC0130" w:rsidP="00966A33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E16B56E" wp14:editId="183B0040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1" w:rsidRPr="0089788F" w:rsidTr="00502A8A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50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E11" w:rsidRPr="0089788F" w:rsidTr="00502A8A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50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E11" w:rsidRPr="0089788F" w:rsidTr="00D13B35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50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1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84" w:type="dxa"/>
            <w:gridSpan w:val="4"/>
            <w:shd w:val="clear" w:color="auto" w:fill="FABF8F" w:themeFill="accent6" w:themeFillTint="99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17" w:type="dxa"/>
            <w:shd w:val="clear" w:color="auto" w:fill="FABF8F" w:themeFill="accent6" w:themeFillTint="99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EC0130" w:rsidP="00966A33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57F70FE" wp14:editId="151EA38E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1" w:rsidRPr="0089788F" w:rsidTr="00502A8A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50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E11" w:rsidRPr="0089788F" w:rsidTr="00D13B35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50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84" w:type="dxa"/>
            <w:gridSpan w:val="4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7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7F4883" w:rsidP="00966A33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1B2FC27" wp14:editId="5A804426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1" w:rsidRPr="0089788F" w:rsidTr="00502A8A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50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4BEC" w:rsidRPr="0089788F" w:rsidTr="00502A8A">
        <w:tc>
          <w:tcPr>
            <w:tcW w:w="2235" w:type="dxa"/>
          </w:tcPr>
          <w:p w:rsidR="002B4BEC" w:rsidRPr="0089788F" w:rsidRDefault="002B4BEC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UKUPNO</w:t>
            </w:r>
          </w:p>
        </w:tc>
        <w:tc>
          <w:tcPr>
            <w:tcW w:w="850" w:type="dxa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851" w:type="dxa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884" w:type="dxa"/>
            <w:gridSpan w:val="4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392</w:t>
            </w:r>
          </w:p>
        </w:tc>
        <w:tc>
          <w:tcPr>
            <w:tcW w:w="817" w:type="dxa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B4BEC" w:rsidRPr="004913E1" w:rsidRDefault="000418FE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2B4BEC" w:rsidRPr="004913E1" w:rsidRDefault="000418FE" w:rsidP="00966A33">
            <w:pPr>
              <w:tabs>
                <w:tab w:val="center" w:pos="317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85" w:type="dxa"/>
            <w:shd w:val="clear" w:color="auto" w:fill="FFFFFF" w:themeFill="background1"/>
          </w:tcPr>
          <w:p w:rsidR="002B4BEC" w:rsidRPr="0089788F" w:rsidRDefault="002B4BEC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65E11" w:rsidRPr="0089788F" w:rsidTr="00D13B35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Alternaria</w:t>
            </w:r>
          </w:p>
        </w:tc>
        <w:tc>
          <w:tcPr>
            <w:tcW w:w="850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84" w:type="dxa"/>
            <w:gridSpan w:val="4"/>
            <w:shd w:val="clear" w:color="auto" w:fill="92D050"/>
          </w:tcPr>
          <w:p w:rsidR="00A65E11" w:rsidRPr="004913E1" w:rsidRDefault="00D13B35" w:rsidP="00966A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548C" w:rsidRPr="004913E1" w:rsidRDefault="003A548C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65E11" w:rsidRPr="004913E1" w:rsidRDefault="00A65E11" w:rsidP="00966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65E11" w:rsidRPr="004913E1" w:rsidRDefault="000418FE" w:rsidP="00966A33">
            <w:pPr>
              <w:tabs>
                <w:tab w:val="center" w:pos="317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:rsidR="00A65E11" w:rsidRPr="0089788F" w:rsidRDefault="00F44A19" w:rsidP="00966A33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5C359CC" wp14:editId="3258A17B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E11" w:rsidRPr="0089788F" w:rsidTr="00D858B0">
        <w:tc>
          <w:tcPr>
            <w:tcW w:w="10065" w:type="dxa"/>
            <w:gridSpan w:val="15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A65E11" w:rsidRPr="0089788F" w:rsidTr="00D858B0">
        <w:tc>
          <w:tcPr>
            <w:tcW w:w="2235" w:type="dxa"/>
            <w:vMerge w:val="restart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5137" w:type="dxa"/>
            <w:gridSpan w:val="11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693" w:type="dxa"/>
            <w:gridSpan w:val="3"/>
            <w:vMerge w:val="restart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A65E11" w:rsidRPr="0089788F" w:rsidTr="00D858B0">
        <w:tc>
          <w:tcPr>
            <w:tcW w:w="2235" w:type="dxa"/>
            <w:vMerge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3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736" w:type="dxa"/>
            <w:gridSpan w:val="5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3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693" w:type="dxa"/>
            <w:gridSpan w:val="3"/>
            <w:vMerge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5E11" w:rsidRPr="0089788F" w:rsidTr="00D858B0">
        <w:tc>
          <w:tcPr>
            <w:tcW w:w="2235" w:type="dxa"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2" w:type="dxa"/>
            <w:gridSpan w:val="3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36" w:type="dxa"/>
            <w:gridSpan w:val="5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3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3" w:type="dxa"/>
            <w:gridSpan w:val="3"/>
            <w:vMerge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5E11" w:rsidRPr="0089788F" w:rsidTr="00D858B0">
        <w:tc>
          <w:tcPr>
            <w:tcW w:w="2235" w:type="dxa"/>
            <w:shd w:val="clear" w:color="auto" w:fill="92D050"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2" w:type="dxa"/>
            <w:gridSpan w:val="3"/>
            <w:shd w:val="clear" w:color="auto" w:fill="92D05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736" w:type="dxa"/>
            <w:gridSpan w:val="5"/>
            <w:shd w:val="clear" w:color="auto" w:fill="92D05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3"/>
            <w:shd w:val="clear" w:color="auto" w:fill="92D05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693" w:type="dxa"/>
            <w:gridSpan w:val="3"/>
            <w:shd w:val="clear" w:color="auto" w:fill="92D050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A65E11" w:rsidRPr="0089788F" w:rsidTr="00D858B0">
        <w:tc>
          <w:tcPr>
            <w:tcW w:w="2235" w:type="dxa"/>
            <w:shd w:val="clear" w:color="auto" w:fill="FABF8F" w:themeFill="accent6" w:themeFillTint="99"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2" w:type="dxa"/>
            <w:gridSpan w:val="3"/>
            <w:shd w:val="clear" w:color="auto" w:fill="FABF8F" w:themeFill="accent6" w:themeFillTint="99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736" w:type="dxa"/>
            <w:gridSpan w:val="5"/>
            <w:shd w:val="clear" w:color="auto" w:fill="FABF8F" w:themeFill="accent6" w:themeFillTint="99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3"/>
            <w:shd w:val="clear" w:color="auto" w:fill="FABF8F" w:themeFill="accent6" w:themeFillTint="99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693" w:type="dxa"/>
            <w:gridSpan w:val="3"/>
            <w:shd w:val="clear" w:color="auto" w:fill="FABF8F" w:themeFill="accent6" w:themeFillTint="99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A65E11" w:rsidRPr="0089788F" w:rsidTr="00D858B0">
        <w:tc>
          <w:tcPr>
            <w:tcW w:w="2235" w:type="dxa"/>
            <w:shd w:val="clear" w:color="auto" w:fill="E36C0A" w:themeFill="accent6" w:themeFillShade="BF"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2" w:type="dxa"/>
            <w:gridSpan w:val="3"/>
            <w:shd w:val="clear" w:color="auto" w:fill="E36C0A" w:themeFill="accent6" w:themeFillShade="BF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736" w:type="dxa"/>
            <w:gridSpan w:val="5"/>
            <w:shd w:val="clear" w:color="auto" w:fill="E36C0A" w:themeFill="accent6" w:themeFillShade="BF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3"/>
            <w:shd w:val="clear" w:color="auto" w:fill="E36C0A" w:themeFill="accent6" w:themeFillShade="BF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693" w:type="dxa"/>
            <w:gridSpan w:val="3"/>
            <w:shd w:val="clear" w:color="auto" w:fill="E36C0A" w:themeFill="accent6" w:themeFillShade="BF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A65E11" w:rsidRPr="0089788F" w:rsidTr="00D858B0">
        <w:tc>
          <w:tcPr>
            <w:tcW w:w="2235" w:type="dxa"/>
            <w:shd w:val="clear" w:color="auto" w:fill="FF0000"/>
          </w:tcPr>
          <w:p w:rsidR="00A65E11" w:rsidRPr="0089788F" w:rsidRDefault="00A65E11" w:rsidP="00D858B0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2" w:type="dxa"/>
            <w:gridSpan w:val="3"/>
            <w:shd w:val="clear" w:color="auto" w:fill="FF000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736" w:type="dxa"/>
            <w:gridSpan w:val="5"/>
            <w:shd w:val="clear" w:color="auto" w:fill="FF000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3"/>
            <w:shd w:val="clear" w:color="auto" w:fill="FF0000"/>
          </w:tcPr>
          <w:p w:rsidR="00A65E11" w:rsidRPr="0089788F" w:rsidRDefault="00A65E11" w:rsidP="00D858B0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693" w:type="dxa"/>
            <w:gridSpan w:val="3"/>
            <w:shd w:val="clear" w:color="auto" w:fill="FF0000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A65E11" w:rsidRPr="0089788F" w:rsidTr="00D858B0">
        <w:tc>
          <w:tcPr>
            <w:tcW w:w="10065" w:type="dxa"/>
            <w:gridSpan w:val="15"/>
            <w:shd w:val="clear" w:color="auto" w:fill="auto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A65E11" w:rsidRPr="0089788F" w:rsidTr="00D858B0">
        <w:tc>
          <w:tcPr>
            <w:tcW w:w="10065" w:type="dxa"/>
            <w:gridSpan w:val="15"/>
            <w:shd w:val="clear" w:color="auto" w:fill="auto"/>
          </w:tcPr>
          <w:p w:rsidR="00A65E11" w:rsidRPr="0089788F" w:rsidRDefault="00A65E11" w:rsidP="00D858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11" w:rsidRPr="0089788F" w:rsidTr="00D858B0">
        <w:tc>
          <w:tcPr>
            <w:tcW w:w="4260" w:type="dxa"/>
            <w:gridSpan w:val="6"/>
          </w:tcPr>
          <w:p w:rsidR="00A65E11" w:rsidRPr="0089788F" w:rsidRDefault="00A65E11" w:rsidP="00D858B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805" w:type="dxa"/>
            <w:gridSpan w:val="9"/>
          </w:tcPr>
          <w:p w:rsidR="00A65E11" w:rsidRPr="0089788F" w:rsidRDefault="00902BCC" w:rsidP="00D858B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577B2A" w:rsidRDefault="00577B2A" w:rsidP="00577B2A">
      <w:pPr>
        <w:pStyle w:val="BodyText"/>
        <w:spacing w:before="11"/>
      </w:pPr>
    </w:p>
    <w:p w:rsidR="00577B2A" w:rsidRDefault="00577B2A" w:rsidP="00577B2A">
      <w:pPr>
        <w:pStyle w:val="BodyText"/>
        <w:spacing w:before="11"/>
      </w:pPr>
    </w:p>
    <w:p w:rsidR="00577B2A" w:rsidRDefault="00577B2A" w:rsidP="00577B2A">
      <w:pPr>
        <w:pStyle w:val="BodyText"/>
        <w:spacing w:before="11"/>
      </w:pPr>
    </w:p>
    <w:p w:rsidR="00577B2A" w:rsidRDefault="00577B2A" w:rsidP="00577B2A">
      <w:pPr>
        <w:pStyle w:val="BodyText"/>
        <w:spacing w:before="11"/>
      </w:pPr>
    </w:p>
    <w:p w:rsidR="00577B2A" w:rsidRDefault="00577B2A" w:rsidP="00577B2A">
      <w:pPr>
        <w:pStyle w:val="BodyText"/>
        <w:spacing w:before="11"/>
        <w:jc w:val="both"/>
        <w:rPr>
          <w:sz w:val="22"/>
          <w:szCs w:val="22"/>
        </w:rPr>
      </w:pPr>
    </w:p>
    <w:p w:rsidR="00577B2A" w:rsidRDefault="00577B2A" w:rsidP="00577B2A">
      <w:pPr>
        <w:pStyle w:val="BodyText"/>
        <w:tabs>
          <w:tab w:val="left" w:pos="7112"/>
        </w:tabs>
        <w:spacing w:before="11"/>
        <w:jc w:val="both"/>
        <w:rPr>
          <w:noProof/>
          <w:sz w:val="18"/>
          <w:szCs w:val="18"/>
          <w:lang w:eastAsia="hr-HR"/>
        </w:rPr>
      </w:pPr>
    </w:p>
    <w:p w:rsidR="00577B2A" w:rsidRDefault="00577B2A" w:rsidP="00577B2A"/>
    <w:p w:rsidR="00577B2A" w:rsidRDefault="00577B2A" w:rsidP="00577B2A"/>
    <w:p w:rsidR="00CF420E" w:rsidRDefault="00CF420E"/>
    <w:sectPr w:rsidR="00CF420E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BD" w:rsidRDefault="003517BD" w:rsidP="00577B2A">
      <w:pPr>
        <w:spacing w:after="0" w:line="240" w:lineRule="auto"/>
      </w:pPr>
      <w:r>
        <w:separator/>
      </w:r>
    </w:p>
  </w:endnote>
  <w:endnote w:type="continuationSeparator" w:id="0">
    <w:p w:rsidR="003517BD" w:rsidRDefault="003517BD" w:rsidP="0057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D2757B">
    <w:pPr>
      <w:pStyle w:val="Footer"/>
    </w:pPr>
    <w:r>
      <w:t>_______________________________________________________________________________</w:t>
    </w:r>
  </w:p>
  <w:p w:rsidR="006E6A8D" w:rsidRPr="006E6A8D" w:rsidRDefault="00D2757B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3517BD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BD" w:rsidRDefault="003517BD" w:rsidP="00577B2A">
      <w:pPr>
        <w:spacing w:after="0" w:line="240" w:lineRule="auto"/>
      </w:pPr>
      <w:r>
        <w:separator/>
      </w:r>
    </w:p>
  </w:footnote>
  <w:footnote w:type="continuationSeparator" w:id="0">
    <w:p w:rsidR="003517BD" w:rsidRDefault="003517BD" w:rsidP="0057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D2757B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D2757B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D2757B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D2757B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D2757B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D2757B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D2757B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3517BD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D2757B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D2757B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502A8A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4C23FB" w:rsidP="009A3E81">
          <w:pPr>
            <w:pStyle w:val="NASLOV0"/>
          </w:pPr>
          <w:r>
            <w:t>3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D13B35" w:rsidP="000A736A">
          <w:pPr>
            <w:pStyle w:val="NASLOV0"/>
          </w:pPr>
          <w:r>
            <w:t>13</w:t>
          </w:r>
        </w:p>
      </w:tc>
    </w:tr>
  </w:tbl>
  <w:p w:rsidR="00AB6B75" w:rsidRDefault="003517BD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D2757B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D2757B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D2757B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 w:rsidR="00136775"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 w:rsidR="00136775"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0418FE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 w:rsidR="00136775"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351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E1"/>
    <w:rsid w:val="000418FE"/>
    <w:rsid w:val="000466DE"/>
    <w:rsid w:val="000536D7"/>
    <w:rsid w:val="00086CDD"/>
    <w:rsid w:val="00086F3A"/>
    <w:rsid w:val="000A524C"/>
    <w:rsid w:val="000B2654"/>
    <w:rsid w:val="000D04C8"/>
    <w:rsid w:val="000F0045"/>
    <w:rsid w:val="000F0415"/>
    <w:rsid w:val="00100920"/>
    <w:rsid w:val="00113F7B"/>
    <w:rsid w:val="00136775"/>
    <w:rsid w:val="00154046"/>
    <w:rsid w:val="00166D70"/>
    <w:rsid w:val="0018485F"/>
    <w:rsid w:val="001B4E81"/>
    <w:rsid w:val="001B60C0"/>
    <w:rsid w:val="001D4D0D"/>
    <w:rsid w:val="001E7706"/>
    <w:rsid w:val="0020021F"/>
    <w:rsid w:val="002502CC"/>
    <w:rsid w:val="00275754"/>
    <w:rsid w:val="002B4BEC"/>
    <w:rsid w:val="002C4DA6"/>
    <w:rsid w:val="002C623F"/>
    <w:rsid w:val="002C7B69"/>
    <w:rsid w:val="00302271"/>
    <w:rsid w:val="00316596"/>
    <w:rsid w:val="00337F64"/>
    <w:rsid w:val="003517BD"/>
    <w:rsid w:val="00365748"/>
    <w:rsid w:val="003662B9"/>
    <w:rsid w:val="00374906"/>
    <w:rsid w:val="0038107F"/>
    <w:rsid w:val="00390BE8"/>
    <w:rsid w:val="003A548C"/>
    <w:rsid w:val="003B3997"/>
    <w:rsid w:val="003D3D00"/>
    <w:rsid w:val="003E71E1"/>
    <w:rsid w:val="00415D41"/>
    <w:rsid w:val="00456E82"/>
    <w:rsid w:val="004642FF"/>
    <w:rsid w:val="00477FBE"/>
    <w:rsid w:val="00487ABF"/>
    <w:rsid w:val="00493AD6"/>
    <w:rsid w:val="00494A29"/>
    <w:rsid w:val="004B7775"/>
    <w:rsid w:val="004C09AC"/>
    <w:rsid w:val="004C23FB"/>
    <w:rsid w:val="004C4E03"/>
    <w:rsid w:val="004C6DC0"/>
    <w:rsid w:val="004F0020"/>
    <w:rsid w:val="004F5513"/>
    <w:rsid w:val="004F7E01"/>
    <w:rsid w:val="00500A4E"/>
    <w:rsid w:val="00502A8A"/>
    <w:rsid w:val="00513532"/>
    <w:rsid w:val="00531BF5"/>
    <w:rsid w:val="00532802"/>
    <w:rsid w:val="005557DA"/>
    <w:rsid w:val="00577B2A"/>
    <w:rsid w:val="00580990"/>
    <w:rsid w:val="00583078"/>
    <w:rsid w:val="0059762C"/>
    <w:rsid w:val="005E0765"/>
    <w:rsid w:val="005E4342"/>
    <w:rsid w:val="005F590B"/>
    <w:rsid w:val="006045CB"/>
    <w:rsid w:val="00615D5E"/>
    <w:rsid w:val="0064713F"/>
    <w:rsid w:val="00694336"/>
    <w:rsid w:val="006A14ED"/>
    <w:rsid w:val="006B3A8B"/>
    <w:rsid w:val="006D1E3F"/>
    <w:rsid w:val="00713C03"/>
    <w:rsid w:val="00750571"/>
    <w:rsid w:val="00751CDC"/>
    <w:rsid w:val="0076533A"/>
    <w:rsid w:val="007861BB"/>
    <w:rsid w:val="0078772F"/>
    <w:rsid w:val="00795691"/>
    <w:rsid w:val="007B6F0F"/>
    <w:rsid w:val="007C4128"/>
    <w:rsid w:val="007D09F4"/>
    <w:rsid w:val="007E4F27"/>
    <w:rsid w:val="007F3BF5"/>
    <w:rsid w:val="007F4883"/>
    <w:rsid w:val="00801312"/>
    <w:rsid w:val="00841E91"/>
    <w:rsid w:val="008646BE"/>
    <w:rsid w:val="0088365E"/>
    <w:rsid w:val="00885719"/>
    <w:rsid w:val="00890092"/>
    <w:rsid w:val="008D3D89"/>
    <w:rsid w:val="008E05AC"/>
    <w:rsid w:val="008E1DAA"/>
    <w:rsid w:val="008E2D64"/>
    <w:rsid w:val="008E317A"/>
    <w:rsid w:val="008F3A08"/>
    <w:rsid w:val="008F541C"/>
    <w:rsid w:val="00901B01"/>
    <w:rsid w:val="00902BCC"/>
    <w:rsid w:val="00910A48"/>
    <w:rsid w:val="00916FE3"/>
    <w:rsid w:val="00930791"/>
    <w:rsid w:val="00933303"/>
    <w:rsid w:val="00934F24"/>
    <w:rsid w:val="009475C8"/>
    <w:rsid w:val="0095122D"/>
    <w:rsid w:val="00966A33"/>
    <w:rsid w:val="00966AD6"/>
    <w:rsid w:val="00977823"/>
    <w:rsid w:val="00982B12"/>
    <w:rsid w:val="009941EF"/>
    <w:rsid w:val="009A3E81"/>
    <w:rsid w:val="009C140E"/>
    <w:rsid w:val="009D25F2"/>
    <w:rsid w:val="009F4D9F"/>
    <w:rsid w:val="00A353A5"/>
    <w:rsid w:val="00A65E11"/>
    <w:rsid w:val="00A666FA"/>
    <w:rsid w:val="00A72F5F"/>
    <w:rsid w:val="00A77B0E"/>
    <w:rsid w:val="00AC57E2"/>
    <w:rsid w:val="00AE007A"/>
    <w:rsid w:val="00AF23CE"/>
    <w:rsid w:val="00AF62D7"/>
    <w:rsid w:val="00B02CB3"/>
    <w:rsid w:val="00B4093A"/>
    <w:rsid w:val="00B45DA8"/>
    <w:rsid w:val="00B664CB"/>
    <w:rsid w:val="00B730D3"/>
    <w:rsid w:val="00B73B3B"/>
    <w:rsid w:val="00B753EF"/>
    <w:rsid w:val="00B824D3"/>
    <w:rsid w:val="00B86FAA"/>
    <w:rsid w:val="00B91970"/>
    <w:rsid w:val="00B930CE"/>
    <w:rsid w:val="00BA2D7F"/>
    <w:rsid w:val="00BA4E9B"/>
    <w:rsid w:val="00BA7FC2"/>
    <w:rsid w:val="00BB5851"/>
    <w:rsid w:val="00BD6F51"/>
    <w:rsid w:val="00BE3DF2"/>
    <w:rsid w:val="00C04AA5"/>
    <w:rsid w:val="00C13362"/>
    <w:rsid w:val="00C37C52"/>
    <w:rsid w:val="00C505E5"/>
    <w:rsid w:val="00C8288F"/>
    <w:rsid w:val="00C92B9C"/>
    <w:rsid w:val="00C93FE0"/>
    <w:rsid w:val="00C94FC0"/>
    <w:rsid w:val="00C96E46"/>
    <w:rsid w:val="00CA6AC9"/>
    <w:rsid w:val="00CB0A2E"/>
    <w:rsid w:val="00CB5EE1"/>
    <w:rsid w:val="00CB61C5"/>
    <w:rsid w:val="00CD25DC"/>
    <w:rsid w:val="00CD35F0"/>
    <w:rsid w:val="00CE05AA"/>
    <w:rsid w:val="00CF420E"/>
    <w:rsid w:val="00D071CA"/>
    <w:rsid w:val="00D13B35"/>
    <w:rsid w:val="00D2757B"/>
    <w:rsid w:val="00D6037C"/>
    <w:rsid w:val="00D71567"/>
    <w:rsid w:val="00D7557B"/>
    <w:rsid w:val="00D9629E"/>
    <w:rsid w:val="00DA6271"/>
    <w:rsid w:val="00DB30BA"/>
    <w:rsid w:val="00DB44FA"/>
    <w:rsid w:val="00DC7985"/>
    <w:rsid w:val="00DF7D41"/>
    <w:rsid w:val="00E03320"/>
    <w:rsid w:val="00E2212B"/>
    <w:rsid w:val="00E32589"/>
    <w:rsid w:val="00E5154C"/>
    <w:rsid w:val="00E53577"/>
    <w:rsid w:val="00E53B90"/>
    <w:rsid w:val="00E56DDC"/>
    <w:rsid w:val="00E86B72"/>
    <w:rsid w:val="00EC0130"/>
    <w:rsid w:val="00EE04AA"/>
    <w:rsid w:val="00EE6E27"/>
    <w:rsid w:val="00EF2391"/>
    <w:rsid w:val="00EF6B93"/>
    <w:rsid w:val="00F078FC"/>
    <w:rsid w:val="00F27F56"/>
    <w:rsid w:val="00F343D4"/>
    <w:rsid w:val="00F44A19"/>
    <w:rsid w:val="00F70DEC"/>
    <w:rsid w:val="00F7123D"/>
    <w:rsid w:val="00FB3363"/>
    <w:rsid w:val="00FB38A2"/>
    <w:rsid w:val="00FB3CAC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77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7B2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2A"/>
  </w:style>
  <w:style w:type="paragraph" w:styleId="Footer">
    <w:name w:val="footer"/>
    <w:basedOn w:val="Normal"/>
    <w:link w:val="FooterChar"/>
    <w:uiPriority w:val="99"/>
    <w:unhideWhenUsed/>
    <w:rsid w:val="005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2A"/>
  </w:style>
  <w:style w:type="character" w:styleId="PageNumber">
    <w:name w:val="page number"/>
    <w:basedOn w:val="DefaultParagraphFont"/>
    <w:rsid w:val="00577B2A"/>
  </w:style>
  <w:style w:type="paragraph" w:customStyle="1" w:styleId="naslov">
    <w:name w:val="naslov"/>
    <w:rsid w:val="00577B2A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577B2A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577B2A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577B2A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577B2A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577B2A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77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77B2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2A"/>
  </w:style>
  <w:style w:type="paragraph" w:styleId="Footer">
    <w:name w:val="footer"/>
    <w:basedOn w:val="Normal"/>
    <w:link w:val="FooterChar"/>
    <w:uiPriority w:val="99"/>
    <w:unhideWhenUsed/>
    <w:rsid w:val="00577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2A"/>
  </w:style>
  <w:style w:type="character" w:styleId="PageNumber">
    <w:name w:val="page number"/>
    <w:basedOn w:val="DefaultParagraphFont"/>
    <w:rsid w:val="00577B2A"/>
  </w:style>
  <w:style w:type="paragraph" w:customStyle="1" w:styleId="naslov">
    <w:name w:val="naslov"/>
    <w:rsid w:val="00577B2A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577B2A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577B2A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577B2A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577B2A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577B2A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4E4F7-5F91-4567-83EF-1954C356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 Velić</dc:creator>
  <cp:lastModifiedBy>Kasim Velić</cp:lastModifiedBy>
  <cp:revision>20</cp:revision>
  <dcterms:created xsi:type="dcterms:W3CDTF">2024-01-25T08:20:00Z</dcterms:created>
  <dcterms:modified xsi:type="dcterms:W3CDTF">2026-03-31T12:22:00Z</dcterms:modified>
</cp:coreProperties>
</file>