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2A" w:rsidRPr="00454CF6" w:rsidRDefault="00AD3A2A" w:rsidP="008720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  <w:t>Sedmični izvještaj polena za područje Zeničko-dobojskog kantona</w:t>
      </w:r>
    </w:p>
    <w:p w:rsidR="005C0E98" w:rsidRPr="00454CF6" w:rsidRDefault="005C0E98" w:rsidP="0087201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</w:pPr>
    </w:p>
    <w:p w:rsidR="00AD3A2A" w:rsidRPr="00454CF6" w:rsidRDefault="00AD3A2A" w:rsidP="0087201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 xml:space="preserve">Podaci sa mjernih stanica za polen </w:t>
      </w:r>
      <w:r w:rsidRPr="00454CF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hr-HR"/>
        </w:rPr>
        <w:t>Tešanj, Zenica i Visoko</w:t>
      </w:r>
    </w:p>
    <w:p w:rsidR="00AD3A2A" w:rsidRPr="00454CF6" w:rsidRDefault="00044FF4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period: 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ponedjeljak, </w:t>
      </w:r>
      <w:r w:rsidR="004B07EF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03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B07EF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avgust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2026. </w:t>
      </w:r>
      <w:r w:rsidR="00D866BB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9F1E0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odi</w:t>
      </w: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="00525F0D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nedjelja, </w:t>
      </w:r>
      <w:r w:rsidR="004B07EF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09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F5349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avgust</w:t>
      </w:r>
      <w:r w:rsidR="00AD3A2A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2026.</w:t>
      </w: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24B08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odine</w:t>
      </w:r>
    </w:p>
    <w:p w:rsidR="00E5318A" w:rsidRPr="00454CF6" w:rsidRDefault="00E5318A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786628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Napomena: </w:t>
      </w:r>
      <w:r w:rsidR="00B2436D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>mjerna stanica za polen u Zenici na servisu</w:t>
      </w:r>
      <w:r w:rsidR="009F7692" w:rsidRPr="00454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</w:p>
    <w:p w:rsidR="009F7692" w:rsidRPr="00454CF6" w:rsidRDefault="009F7692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77E3" w:rsidRPr="00454CF6" w:rsidRDefault="006477E3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</w:pPr>
      <w:r w:rsidRPr="00454CF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>I dalje preovladavaju v</w:t>
      </w:r>
      <w:r w:rsidR="00B07ACC" w:rsidRPr="00454CF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 xml:space="preserve">isoke koncentracije polena koprive, </w:t>
      </w:r>
      <w:r w:rsidRPr="00454CF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>ambrozija i pelin sve vi</w:t>
      </w:r>
      <w:r w:rsidR="00655B04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>še prisutne</w:t>
      </w:r>
      <w:r w:rsidRPr="00454CF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hr-HR"/>
        </w:rPr>
        <w:t xml:space="preserve"> u polenskom spektru, posebno na području Tešnja</w:t>
      </w:r>
    </w:p>
    <w:p w:rsidR="000317C8" w:rsidRPr="00454CF6" w:rsidRDefault="000317C8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:rsidR="006477E3" w:rsidRPr="00454CF6" w:rsidRDefault="006477E3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Već smo duboko ušli u treći i završni period ovosezonskog monitoringa alergenog polena u kojem dominiraju zeljaste korovske biljke.</w:t>
      </w:r>
    </w:p>
    <w:p w:rsidR="00295F31" w:rsidRPr="00454CF6" w:rsidRDefault="00F41660" w:rsidP="00BF2B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T</w:t>
      </w:r>
      <w:r w:rsidR="006477E3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reću sedmicu zaredom d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aleko najraširen</w:t>
      </w:r>
      <w:r w:rsidR="006477E3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iji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6477E3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polen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je </w:t>
      </w:r>
      <w:r w:rsidR="006477E3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polen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koprive (</w:t>
      </w:r>
      <w:r w:rsidR="00666597"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Urticaceae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). Visoke koncentracije </w:t>
      </w:r>
      <w:r w:rsidR="006477E3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polena koprive prisutne su tokom cijele sedmice na području koje pokriva mjerna stanica u Visokom. U porodicu kopriva spada i 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(</w:t>
      </w:r>
      <w:r w:rsidR="00666597"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Parietaria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) </w:t>
      </w:r>
      <w:r w:rsidR="006477E3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koja cvate zajedno sa koprivom</w:t>
      </w:r>
      <w:r w:rsidR="00295F31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i njen polen je pomiješan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295F31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sa polenom 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koprive (</w:t>
      </w:r>
      <w:r w:rsidR="00666597"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Urtica</w:t>
      </w:r>
      <w:r w:rsidR="00295F31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). Tačnu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količina </w:t>
      </w:r>
      <w:r w:rsidR="00295F31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polena Parietarije teško je utvrditi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, jer se </w:t>
      </w:r>
      <w:r w:rsidR="00295F31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polenova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zrnca </w:t>
      </w:r>
      <w:r w:rsidR="00295F31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ovih 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dvaju rodova </w:t>
      </w:r>
      <w:r w:rsidR="00BF2B7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pod mikroskopom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295F31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teško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razlikuju.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 isto vrijeme na području Tešnja</w:t>
      </w:r>
      <w:r w:rsidR="00BF2B7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preovladavale su uglavnom umjerene koncentracije polena koprive, što je i razumljivo </w:t>
      </w:r>
      <w:r w:rsidR="00655B04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jer</w:t>
      </w:r>
      <w:r w:rsidR="00BF2B7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je </w:t>
      </w:r>
      <w:r w:rsidR="00655B04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zbog niže nadmorske visine, </w:t>
      </w:r>
      <w:r w:rsidR="00BF2B7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na ovom području prošao vrhunac cvatnje.</w:t>
      </w:r>
    </w:p>
    <w:p w:rsidR="009C3627" w:rsidRPr="00454CF6" w:rsidRDefault="00295F31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Počela je i g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lavna sezona 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polena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divljeg hmelja 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(</w:t>
      </w:r>
      <w:r w:rsidR="00666597"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Humulus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), a time i za porodicu konoplje (</w:t>
      </w:r>
      <w:r w:rsidR="00666597"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Cannabacea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)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. Konoplja kao poljoprivredna kultura koja se </w:t>
      </w:r>
      <w:r w:rsidR="009C362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uzgaja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radi proizvodnje prediva u tekstilnoj industriji 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(vlakno)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na ovim prostorima nije prisutna tako da pronađena polenova zrna isključivo pripadaju divljem hmelj</w:t>
      </w:r>
      <w:r w:rsidR="009C362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u kojeg pronalazimo na gradskim 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i prigradskim zapuštanim površinama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. </w:t>
      </w:r>
      <w:r w:rsidR="009C362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Niske do u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mjerene </w:t>
      </w:r>
      <w:r w:rsidR="009C362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koncentracije polena d.</w:t>
      </w:r>
      <w:r w:rsidR="00655B04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9C362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hmelja 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bit će česte, a postat će prilično visoke u blizini muških biljaka koje </w:t>
      </w:r>
      <w:r w:rsidR="00655B04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proizvode veliku kol</w:t>
      </w:r>
      <w:r w:rsidR="009C362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ičinu polena.</w:t>
      </w:r>
    </w:p>
    <w:p w:rsidR="00554669" w:rsidRDefault="00454CF6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Ambrozija (</w:t>
      </w:r>
      <w:r w:rsidRPr="00454CF6">
        <w:rPr>
          <w:rFonts w:ascii="Times New Roman" w:hAnsi="Times New Roman" w:cs="Times New Roman"/>
          <w:b/>
          <w:bCs/>
          <w:i/>
          <w:iCs/>
          <w:color w:val="00091D"/>
          <w:sz w:val="24"/>
          <w:szCs w:val="24"/>
          <w:shd w:val="clear" w:color="auto" w:fill="FFFFFF"/>
        </w:rPr>
        <w:t>Ambrosia</w:t>
      </w:r>
      <w:r w:rsidR="00655B04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) počinje cvjetati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655B04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i oslobađati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655B04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polen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. </w:t>
      </w:r>
      <w:r w:rsidR="003E3972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Koncentracije polena </w:t>
      </w:r>
      <w:r w:rsidR="003E3972" w:rsidRPr="00304715">
        <w:rPr>
          <w:rFonts w:ascii="Times New Roman" w:hAnsi="Times New Roman" w:cs="Times New Roman"/>
          <w:bCs/>
          <w:iCs/>
          <w:color w:val="00091D"/>
          <w:sz w:val="24"/>
          <w:szCs w:val="24"/>
          <w:shd w:val="clear" w:color="auto" w:fill="FFFFFF"/>
        </w:rPr>
        <w:t>ambrozije</w:t>
      </w:r>
      <w:r w:rsidR="003E3972" w:rsidRPr="00454CF6">
        <w:rPr>
          <w:rFonts w:ascii="Times New Roman" w:hAnsi="Times New Roman" w:cs="Times New Roman"/>
          <w:b/>
          <w:bCs/>
          <w:i/>
          <w:iCs/>
          <w:color w:val="00091D"/>
          <w:sz w:val="24"/>
          <w:szCs w:val="24"/>
          <w:shd w:val="clear" w:color="auto" w:fill="FFFFFF"/>
        </w:rPr>
        <w:t xml:space="preserve"> </w:t>
      </w:r>
      <w:r w:rsidR="003E3972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 zraku svakodnevno se povećava</w:t>
      </w:r>
      <w:r w:rsidR="003E3972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ju</w:t>
      </w:r>
      <w:r w:rsidR="003E3972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Za sada lokalno i to na području Tešnja gdje su evidentirane značajne površine pod ovom korovskom izrazito al</w:t>
      </w:r>
      <w:r w:rsidR="00304715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e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rgenom biljnom vrstom. Vrhunac cvatnje ambrozije rezervisan je za treću dekadu avgusta i prvu polovinu septembra mjeseca. Realno je očekivati da će ove godine zbog izrazito povoljnih </w:t>
      </w:r>
      <w:r w:rsidR="0018477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klimatskih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uslova vrhunac cvatnje ambrozije d</w:t>
      </w:r>
      <w:r w:rsidR="0018477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oći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nešto ranije</w:t>
      </w:r>
      <w:r w:rsidR="0055466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i da će samim tim i duže trajati što je vrlo nepovoljno za osobe alergične na polen ambrozije.</w:t>
      </w:r>
    </w:p>
    <w:p w:rsidR="00554669" w:rsidRDefault="00554669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Biljke ambrozije pronalazim</w:t>
      </w:r>
      <w:r w:rsidR="0018477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na izrazito oskudnim i siromašnim dobro osvijetljenim mjestima, uz puteve, željezničke tračnice, različitim odlagalištima otpada, zapuštenim površinama ali isto tako i na izrazito plodnim zemljištima kao korov različitih okopavina gdje zbog povoljnih uslova mogu izrasti i do 1,8 m visoko sa velikim brojem cvijetnih glavica i velikom produkcijom polena.</w:t>
      </w:r>
    </w:p>
    <w:p w:rsidR="00184779" w:rsidRDefault="00454CF6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Polen p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elin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a 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(</w:t>
      </w:r>
      <w:r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Artemisia</w:t>
      </w:r>
      <w:r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)</w:t>
      </w:r>
      <w:r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 xml:space="preserve"> </w:t>
      </w:r>
      <w:r w:rsidR="00304715">
        <w:rPr>
          <w:rFonts w:ascii="Times New Roman" w:hAnsi="Times New Roman" w:cs="Times New Roman"/>
          <w:iCs/>
          <w:color w:val="00091D"/>
          <w:sz w:val="24"/>
          <w:szCs w:val="24"/>
          <w:shd w:val="clear" w:color="auto" w:fill="FFFFFF"/>
        </w:rPr>
        <w:t>pojavljuje se g</w:t>
      </w:r>
      <w:r w:rsidRPr="00454CF6">
        <w:rPr>
          <w:rFonts w:ascii="Times New Roman" w:hAnsi="Times New Roman" w:cs="Times New Roman"/>
          <w:iCs/>
          <w:color w:val="00091D"/>
          <w:sz w:val="24"/>
          <w:szCs w:val="24"/>
          <w:shd w:val="clear" w:color="auto" w:fill="FFFFFF"/>
        </w:rPr>
        <w:t>otovo istovremeno sa ambrozijom</w:t>
      </w:r>
      <w:r w:rsidR="00304715">
        <w:rPr>
          <w:rFonts w:ascii="Times New Roman" w:hAnsi="Times New Roman" w:cs="Times New Roman"/>
          <w:iCs/>
          <w:color w:val="00091D"/>
          <w:sz w:val="24"/>
          <w:szCs w:val="24"/>
          <w:shd w:val="clear" w:color="auto" w:fill="FFFFFF"/>
        </w:rPr>
        <w:t>. Za sada su to niske do blago umjerene koncentracije, dok se u narednim danima očekuje povećanje koncentracija na svim mjernim mjestima.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304715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Biljke pelina slično kao i ambrozije možemo naći na različitim mjestima i često zajednički dijele životni prostor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, uključujući </w:t>
      </w:r>
      <w:r w:rsidR="00304715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i 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urbana područja. </w:t>
      </w:r>
    </w:p>
    <w:p w:rsidR="00146F88" w:rsidRDefault="00146F88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Polen </w:t>
      </w:r>
      <w:r w:rsidRPr="00146F88"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t>trava</w:t>
      </w:r>
      <w:r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t xml:space="preserve"> </w:t>
      </w:r>
      <w:r w:rsidRP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(</w:t>
      </w:r>
      <w:r w:rsidRPr="00146F88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Poaceae</w:t>
      </w:r>
      <w:r w:rsidRP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) jedva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dostiže</w:t>
      </w:r>
      <w:r w:rsidRP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koncentracije</w:t>
      </w:r>
      <w:r w:rsidRP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koje bi izazvale upozorenja. Većina vrsta trava završila je s cvjetanjem ili je uve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h</w:t>
      </w:r>
      <w:r w:rsidRP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nula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tokom</w:t>
      </w:r>
      <w:r w:rsidRP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ljeta. Međutim, na nekim nepokošenim zelenim površinama može doći do blagog ponovnog cvjetanja, ponekad pojačanog kasnocvjetajućim travama</w:t>
      </w:r>
      <w:r w:rsidR="0018477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ili travama iz drugog otkosa.</w:t>
      </w:r>
    </w:p>
    <w:p w:rsidR="00C674CD" w:rsidRDefault="00184779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Zbog toga p</w:t>
      </w:r>
      <w:r w:rsid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olen</w:t>
      </w:r>
      <w:r w:rsidR="00146F88" w:rsidRP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trava može biti lokalni izvor umjerenog onečišćenja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zraka</w:t>
      </w:r>
      <w:r w:rsidR="00146F88" w:rsidRP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. Međutim, obično je premalo </w:t>
      </w:r>
      <w:r w:rsid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polena</w:t>
      </w:r>
      <w:r w:rsidR="00146F88" w:rsidRP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da bi izazvalo simptome alergije kod pogođenih osoba. Sezona cvjetanja kukuruza (</w:t>
      </w:r>
      <w:r w:rsidR="00146F88" w:rsidRPr="00146F88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Zea</w:t>
      </w:r>
      <w:r w:rsidR="00146F88" w:rsidRP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) </w:t>
      </w:r>
      <w:r w:rsid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na nižim područjima je završena ili </w:t>
      </w:r>
      <w:r w:rsidR="00146F88" w:rsidRP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je slaba</w:t>
      </w:r>
      <w:r w:rsid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</w:t>
      </w:r>
      <w:r w:rsidR="00146F88" w:rsidRP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što znači da ovaj lokalni izvor </w:t>
      </w:r>
      <w:r w:rsid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polena</w:t>
      </w:r>
      <w:r w:rsidR="00146F88" w:rsidRP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postupno presušuje</w:t>
      </w:r>
      <w:r w:rsidR="00C674CD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.</w:t>
      </w:r>
    </w:p>
    <w:p w:rsidR="00304715" w:rsidRDefault="00304715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lastRenderedPageBreak/>
        <w:t xml:space="preserve">Polenski spektar obuhvata i polen kiselica 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(</w:t>
      </w:r>
      <w:r w:rsidR="00666597"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Rumex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), pepeljuge 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(</w:t>
      </w:r>
      <w:r w:rsidR="00666597"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Chenopodiaceae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) i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bokvice 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(</w:t>
      </w:r>
      <w:r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Plantago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)</w:t>
      </w:r>
      <w:r w:rsidR="0018477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u niskim do blago umjerenim koncentracijama.</w:t>
      </w:r>
    </w:p>
    <w:p w:rsidR="00146F88" w:rsidRDefault="00184779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Njima se pridružuju pojedinačne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polenske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čestice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bora (</w:t>
      </w:r>
      <w:r w:rsidR="00666597"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Pinus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), lipe (</w:t>
      </w:r>
      <w:r w:rsidR="00666597"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Tilia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), štitastih biljaka (</w:t>
      </w:r>
      <w:r w:rsidR="00666597"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Apiaceae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) ili </w:t>
      </w:r>
      <w:r w:rsid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glavočika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(</w:t>
      </w:r>
      <w:r w:rsidR="00666597" w:rsidRPr="00454CF6">
        <w:rPr>
          <w:rFonts w:ascii="Times New Roman" w:hAnsi="Times New Roman" w:cs="Times New Roman"/>
          <w:i/>
          <w:iCs/>
          <w:color w:val="00091D"/>
          <w:sz w:val="24"/>
          <w:szCs w:val="24"/>
          <w:shd w:val="clear" w:color="auto" w:fill="FFFFFF"/>
        </w:rPr>
        <w:t>Asteraceae</w:t>
      </w:r>
      <w:r w:rsid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) i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štitarki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(</w:t>
      </w:r>
      <w:r w:rsidR="00146F88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Apiaceae).</w:t>
      </w:r>
    </w:p>
    <w:p w:rsidR="00C674CD" w:rsidRDefault="00C674CD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:rsidR="00C674CD" w:rsidRDefault="00C674CD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t>Zaključak</w:t>
      </w:r>
      <w:r w:rsidR="00666597" w:rsidRPr="00454CF6"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t xml:space="preserve"> </w:t>
      </w:r>
      <w:r w:rsidRPr="00C674CD">
        <w:rPr>
          <w:rFonts w:ascii="Times New Roman" w:hAnsi="Times New Roman" w:cs="Times New Roman"/>
          <w:bCs/>
          <w:color w:val="00091D"/>
          <w:sz w:val="24"/>
          <w:szCs w:val="24"/>
          <w:shd w:val="clear" w:color="auto" w:fill="FFFFFF"/>
        </w:rPr>
        <w:t>Približava se</w:t>
      </w:r>
      <w:r>
        <w:rPr>
          <w:rFonts w:ascii="Times New Roman" w:hAnsi="Times New Roman" w:cs="Times New Roman"/>
          <w:b/>
          <w:bCs/>
          <w:color w:val="00091D"/>
          <w:sz w:val="24"/>
          <w:szCs w:val="24"/>
          <w:shd w:val="clear" w:color="auto" w:fill="FFFFFF"/>
        </w:rPr>
        <w:t xml:space="preserve"> </w:t>
      </w:r>
      <w:r w:rsidRPr="00C674CD">
        <w:rPr>
          <w:rFonts w:ascii="Times New Roman" w:hAnsi="Times New Roman" w:cs="Times New Roman"/>
          <w:bCs/>
          <w:color w:val="00091D"/>
          <w:sz w:val="24"/>
          <w:szCs w:val="24"/>
          <w:shd w:val="clear" w:color="auto" w:fill="FFFFFF"/>
        </w:rPr>
        <w:t>v</w:t>
      </w:r>
      <w:r w:rsidR="00666597" w:rsidRPr="00C674CD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rhunac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</w:t>
      </w:r>
      <w:r w:rsidR="0018477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s</w:t>
      </w:r>
      <w:r w:rsidR="00184779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ezone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cvjetanja </w:t>
      </w:r>
      <w:r w:rsidR="0018477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biljaka iz grupacije zeljastih korovskih biljaka prije svega koprive, ambrozije i pelina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, a time i </w:t>
      </w:r>
      <w:r w:rsidR="0018477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nagovještaj završetka</w:t>
      </w:r>
      <w:r w:rsidR="00666597"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ovogodišnje sezone </w:t>
      </w:r>
      <w:r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mjerenja koncentracija polena.</w:t>
      </w:r>
    </w:p>
    <w:p w:rsidR="00C674CD" w:rsidRDefault="00666597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Koncentracije </w:t>
      </w:r>
      <w:r w:rsidR="00C674CD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polena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 ambrozije </w:t>
      </w:r>
      <w:r w:rsidR="0018477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i pelina 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u zraku </w:t>
      </w:r>
      <w:r w:rsidR="00C674CD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uskoro će doseći </w:t>
      </w:r>
      <w:r w:rsidRPr="00454CF6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svoj sezonski maksimum</w:t>
      </w:r>
      <w:r w:rsidR="00184779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, dok će p</w:t>
      </w:r>
      <w:r w:rsidR="00C674CD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 xml:space="preserve">olena trava </w:t>
      </w:r>
      <w:bookmarkStart w:id="0" w:name="_GoBack"/>
      <w:bookmarkEnd w:id="0"/>
      <w:r w:rsidR="00C674CD"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  <w:t>biti sve manje i manje.</w:t>
      </w:r>
    </w:p>
    <w:p w:rsidR="00C674CD" w:rsidRDefault="00C674CD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z w:val="24"/>
          <w:szCs w:val="24"/>
          <w:shd w:val="clear" w:color="auto" w:fill="FFFFFF"/>
        </w:rPr>
      </w:pPr>
    </w:p>
    <w:p w:rsidR="00DB7F4D" w:rsidRPr="00454CF6" w:rsidRDefault="00DB7F4D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CF6">
        <w:rPr>
          <w:rFonts w:ascii="Times New Roman" w:hAnsi="Times New Roman" w:cs="Times New Roman"/>
          <w:b/>
          <w:sz w:val="24"/>
          <w:szCs w:val="24"/>
        </w:rPr>
        <w:t>Kasim Velić,  dipl.ing.polj.</w:t>
      </w:r>
    </w:p>
    <w:sectPr w:rsidR="00DB7F4D" w:rsidRPr="00454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EFD"/>
    <w:rsid w:val="000063D0"/>
    <w:rsid w:val="00006B9C"/>
    <w:rsid w:val="00011CC8"/>
    <w:rsid w:val="0001238A"/>
    <w:rsid w:val="00012A98"/>
    <w:rsid w:val="00016574"/>
    <w:rsid w:val="0002548A"/>
    <w:rsid w:val="000317C8"/>
    <w:rsid w:val="00040056"/>
    <w:rsid w:val="00042D00"/>
    <w:rsid w:val="00044D9E"/>
    <w:rsid w:val="00044FF4"/>
    <w:rsid w:val="0005040C"/>
    <w:rsid w:val="000713B2"/>
    <w:rsid w:val="00071838"/>
    <w:rsid w:val="000730CB"/>
    <w:rsid w:val="000732E8"/>
    <w:rsid w:val="00082B7B"/>
    <w:rsid w:val="0008629B"/>
    <w:rsid w:val="000A751B"/>
    <w:rsid w:val="000B7D52"/>
    <w:rsid w:val="000C2AD0"/>
    <w:rsid w:val="000D0136"/>
    <w:rsid w:val="000E0A40"/>
    <w:rsid w:val="000E12EC"/>
    <w:rsid w:val="00116165"/>
    <w:rsid w:val="00121D21"/>
    <w:rsid w:val="00126B44"/>
    <w:rsid w:val="00127230"/>
    <w:rsid w:val="00132080"/>
    <w:rsid w:val="00137A16"/>
    <w:rsid w:val="00146F88"/>
    <w:rsid w:val="001572E1"/>
    <w:rsid w:val="0016581C"/>
    <w:rsid w:val="00171F93"/>
    <w:rsid w:val="00182F71"/>
    <w:rsid w:val="00184779"/>
    <w:rsid w:val="0019019F"/>
    <w:rsid w:val="00190784"/>
    <w:rsid w:val="00197F5A"/>
    <w:rsid w:val="001A2B10"/>
    <w:rsid w:val="001C6274"/>
    <w:rsid w:val="001D6219"/>
    <w:rsid w:val="001F4244"/>
    <w:rsid w:val="00221E2A"/>
    <w:rsid w:val="00231199"/>
    <w:rsid w:val="0024253F"/>
    <w:rsid w:val="002577EF"/>
    <w:rsid w:val="00260EFD"/>
    <w:rsid w:val="002610BF"/>
    <w:rsid w:val="002702F5"/>
    <w:rsid w:val="0027171E"/>
    <w:rsid w:val="00291AAA"/>
    <w:rsid w:val="002932FC"/>
    <w:rsid w:val="00295F31"/>
    <w:rsid w:val="002A0771"/>
    <w:rsid w:val="002A1DF1"/>
    <w:rsid w:val="002B77C7"/>
    <w:rsid w:val="002C4ED7"/>
    <w:rsid w:val="002D136D"/>
    <w:rsid w:val="002D162C"/>
    <w:rsid w:val="002D2351"/>
    <w:rsid w:val="002D3A3E"/>
    <w:rsid w:val="002E50FC"/>
    <w:rsid w:val="00304715"/>
    <w:rsid w:val="00322239"/>
    <w:rsid w:val="00322949"/>
    <w:rsid w:val="00326E87"/>
    <w:rsid w:val="003573BE"/>
    <w:rsid w:val="003611EE"/>
    <w:rsid w:val="00381A26"/>
    <w:rsid w:val="003865A6"/>
    <w:rsid w:val="00393096"/>
    <w:rsid w:val="003A2D43"/>
    <w:rsid w:val="003B020A"/>
    <w:rsid w:val="003B09FB"/>
    <w:rsid w:val="003C4AB2"/>
    <w:rsid w:val="003D18C4"/>
    <w:rsid w:val="003D2802"/>
    <w:rsid w:val="003D6D8E"/>
    <w:rsid w:val="003E2D86"/>
    <w:rsid w:val="003E3972"/>
    <w:rsid w:val="003F5349"/>
    <w:rsid w:val="003F76DE"/>
    <w:rsid w:val="0041196C"/>
    <w:rsid w:val="00435432"/>
    <w:rsid w:val="004412A6"/>
    <w:rsid w:val="0044672B"/>
    <w:rsid w:val="00451375"/>
    <w:rsid w:val="00454CF6"/>
    <w:rsid w:val="004617F6"/>
    <w:rsid w:val="004821ED"/>
    <w:rsid w:val="0049275C"/>
    <w:rsid w:val="00495425"/>
    <w:rsid w:val="004A49A7"/>
    <w:rsid w:val="004A6BBD"/>
    <w:rsid w:val="004B07EF"/>
    <w:rsid w:val="004B3800"/>
    <w:rsid w:val="004D2FD9"/>
    <w:rsid w:val="00502ECB"/>
    <w:rsid w:val="00511F17"/>
    <w:rsid w:val="0051243F"/>
    <w:rsid w:val="00524CE5"/>
    <w:rsid w:val="00525F0D"/>
    <w:rsid w:val="005269B1"/>
    <w:rsid w:val="00531240"/>
    <w:rsid w:val="00547B76"/>
    <w:rsid w:val="005518C3"/>
    <w:rsid w:val="00554669"/>
    <w:rsid w:val="005636DE"/>
    <w:rsid w:val="0057453E"/>
    <w:rsid w:val="00581F8C"/>
    <w:rsid w:val="00584046"/>
    <w:rsid w:val="005920B2"/>
    <w:rsid w:val="00593D6E"/>
    <w:rsid w:val="005A68A8"/>
    <w:rsid w:val="005A6CD3"/>
    <w:rsid w:val="005B1A55"/>
    <w:rsid w:val="005B55B7"/>
    <w:rsid w:val="005B6FEB"/>
    <w:rsid w:val="005C0E98"/>
    <w:rsid w:val="005D10FD"/>
    <w:rsid w:val="005D2AFF"/>
    <w:rsid w:val="005F02C6"/>
    <w:rsid w:val="005F6C2A"/>
    <w:rsid w:val="0062129E"/>
    <w:rsid w:val="006228E0"/>
    <w:rsid w:val="006363C7"/>
    <w:rsid w:val="00637FBA"/>
    <w:rsid w:val="006477E3"/>
    <w:rsid w:val="00655B04"/>
    <w:rsid w:val="0065759B"/>
    <w:rsid w:val="00666597"/>
    <w:rsid w:val="006679BA"/>
    <w:rsid w:val="00675B49"/>
    <w:rsid w:val="00692A17"/>
    <w:rsid w:val="0069407D"/>
    <w:rsid w:val="006A6961"/>
    <w:rsid w:val="006C2445"/>
    <w:rsid w:val="006D00B5"/>
    <w:rsid w:val="006D13E2"/>
    <w:rsid w:val="006E12E3"/>
    <w:rsid w:val="006F1207"/>
    <w:rsid w:val="006F35B7"/>
    <w:rsid w:val="006F3622"/>
    <w:rsid w:val="00710689"/>
    <w:rsid w:val="00786628"/>
    <w:rsid w:val="00787E61"/>
    <w:rsid w:val="007908D7"/>
    <w:rsid w:val="007957DD"/>
    <w:rsid w:val="007A04D5"/>
    <w:rsid w:val="007B23E0"/>
    <w:rsid w:val="007B61B4"/>
    <w:rsid w:val="007C3EFD"/>
    <w:rsid w:val="007D0757"/>
    <w:rsid w:val="007D3245"/>
    <w:rsid w:val="007F3473"/>
    <w:rsid w:val="007F5861"/>
    <w:rsid w:val="007F5A03"/>
    <w:rsid w:val="0081096F"/>
    <w:rsid w:val="00850AEC"/>
    <w:rsid w:val="008534E3"/>
    <w:rsid w:val="00872015"/>
    <w:rsid w:val="00880E4E"/>
    <w:rsid w:val="008A3F4F"/>
    <w:rsid w:val="008B1E09"/>
    <w:rsid w:val="008B42E0"/>
    <w:rsid w:val="008C1AAB"/>
    <w:rsid w:val="008D4B76"/>
    <w:rsid w:val="008E4026"/>
    <w:rsid w:val="008E72F7"/>
    <w:rsid w:val="008F69AE"/>
    <w:rsid w:val="00913D41"/>
    <w:rsid w:val="00921A03"/>
    <w:rsid w:val="009267E8"/>
    <w:rsid w:val="00933539"/>
    <w:rsid w:val="009432DC"/>
    <w:rsid w:val="00944F93"/>
    <w:rsid w:val="00946F3E"/>
    <w:rsid w:val="00953D5D"/>
    <w:rsid w:val="00970DD3"/>
    <w:rsid w:val="00980204"/>
    <w:rsid w:val="00987EE8"/>
    <w:rsid w:val="009A0570"/>
    <w:rsid w:val="009A4EDA"/>
    <w:rsid w:val="009B59F3"/>
    <w:rsid w:val="009C1A4A"/>
    <w:rsid w:val="009C3627"/>
    <w:rsid w:val="009C7DDF"/>
    <w:rsid w:val="009D3CA2"/>
    <w:rsid w:val="009F1E0A"/>
    <w:rsid w:val="009F7692"/>
    <w:rsid w:val="00A03799"/>
    <w:rsid w:val="00A03F1C"/>
    <w:rsid w:val="00A24B08"/>
    <w:rsid w:val="00A3003C"/>
    <w:rsid w:val="00A31E0E"/>
    <w:rsid w:val="00A3609F"/>
    <w:rsid w:val="00A46BD0"/>
    <w:rsid w:val="00A70D06"/>
    <w:rsid w:val="00A80F8B"/>
    <w:rsid w:val="00AA18B1"/>
    <w:rsid w:val="00AA3068"/>
    <w:rsid w:val="00AB3A58"/>
    <w:rsid w:val="00AC0E80"/>
    <w:rsid w:val="00AD3A2A"/>
    <w:rsid w:val="00AD3C09"/>
    <w:rsid w:val="00AD42D4"/>
    <w:rsid w:val="00AE368D"/>
    <w:rsid w:val="00AF44D2"/>
    <w:rsid w:val="00B00FBA"/>
    <w:rsid w:val="00B0273A"/>
    <w:rsid w:val="00B05E9E"/>
    <w:rsid w:val="00B07ACC"/>
    <w:rsid w:val="00B2436D"/>
    <w:rsid w:val="00B53332"/>
    <w:rsid w:val="00B607F2"/>
    <w:rsid w:val="00B714A5"/>
    <w:rsid w:val="00B920A1"/>
    <w:rsid w:val="00BA2857"/>
    <w:rsid w:val="00BA3845"/>
    <w:rsid w:val="00BA673B"/>
    <w:rsid w:val="00BB2887"/>
    <w:rsid w:val="00BE0572"/>
    <w:rsid w:val="00BE1272"/>
    <w:rsid w:val="00BE28EE"/>
    <w:rsid w:val="00BF25B0"/>
    <w:rsid w:val="00BF2B78"/>
    <w:rsid w:val="00C058ED"/>
    <w:rsid w:val="00C22542"/>
    <w:rsid w:val="00C41401"/>
    <w:rsid w:val="00C429B8"/>
    <w:rsid w:val="00C52313"/>
    <w:rsid w:val="00C653C7"/>
    <w:rsid w:val="00C674CD"/>
    <w:rsid w:val="00C742C8"/>
    <w:rsid w:val="00C82EA3"/>
    <w:rsid w:val="00C85058"/>
    <w:rsid w:val="00C873CE"/>
    <w:rsid w:val="00CA008C"/>
    <w:rsid w:val="00CC67FC"/>
    <w:rsid w:val="00CD2DFF"/>
    <w:rsid w:val="00CE77D3"/>
    <w:rsid w:val="00D053DC"/>
    <w:rsid w:val="00D15EEF"/>
    <w:rsid w:val="00D33667"/>
    <w:rsid w:val="00D35E26"/>
    <w:rsid w:val="00D4309E"/>
    <w:rsid w:val="00D60237"/>
    <w:rsid w:val="00D72B61"/>
    <w:rsid w:val="00D866BB"/>
    <w:rsid w:val="00D92C75"/>
    <w:rsid w:val="00D9456B"/>
    <w:rsid w:val="00DA33CC"/>
    <w:rsid w:val="00DA6375"/>
    <w:rsid w:val="00DA6AED"/>
    <w:rsid w:val="00DA7C33"/>
    <w:rsid w:val="00DB7B9F"/>
    <w:rsid w:val="00DB7F4D"/>
    <w:rsid w:val="00DD31B8"/>
    <w:rsid w:val="00DD3F82"/>
    <w:rsid w:val="00DE510E"/>
    <w:rsid w:val="00DE66D9"/>
    <w:rsid w:val="00E25368"/>
    <w:rsid w:val="00E25CF9"/>
    <w:rsid w:val="00E33EB4"/>
    <w:rsid w:val="00E43431"/>
    <w:rsid w:val="00E4478B"/>
    <w:rsid w:val="00E52A06"/>
    <w:rsid w:val="00E5318A"/>
    <w:rsid w:val="00EA062C"/>
    <w:rsid w:val="00EA586B"/>
    <w:rsid w:val="00EA76D4"/>
    <w:rsid w:val="00EB22AF"/>
    <w:rsid w:val="00EB622F"/>
    <w:rsid w:val="00EC2AA5"/>
    <w:rsid w:val="00EC547F"/>
    <w:rsid w:val="00ED7057"/>
    <w:rsid w:val="00EE45E0"/>
    <w:rsid w:val="00EF2CAA"/>
    <w:rsid w:val="00F0159A"/>
    <w:rsid w:val="00F2082D"/>
    <w:rsid w:val="00F234D7"/>
    <w:rsid w:val="00F26557"/>
    <w:rsid w:val="00F2786D"/>
    <w:rsid w:val="00F364C3"/>
    <w:rsid w:val="00F41660"/>
    <w:rsid w:val="00F55129"/>
    <w:rsid w:val="00F572F0"/>
    <w:rsid w:val="00F66E1A"/>
    <w:rsid w:val="00F837B6"/>
    <w:rsid w:val="00F95721"/>
    <w:rsid w:val="00FA3D95"/>
    <w:rsid w:val="00FB1B4E"/>
    <w:rsid w:val="00FB55A5"/>
    <w:rsid w:val="00FC155B"/>
    <w:rsid w:val="00FD167A"/>
    <w:rsid w:val="00FF232F"/>
    <w:rsid w:val="00FF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3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AD3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AD3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A2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AD3A2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AD3A2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3A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visually-hidden">
    <w:name w:val="visually-hidden"/>
    <w:basedOn w:val="DefaultParagraphFont"/>
    <w:rsid w:val="00AD3A2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D3A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NormalWeb">
    <w:name w:val="Normal (Web)"/>
    <w:basedOn w:val="Normal"/>
    <w:uiPriority w:val="99"/>
    <w:unhideWhenUsed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D3A2A"/>
    <w:rPr>
      <w:b/>
      <w:bCs/>
    </w:rPr>
  </w:style>
  <w:style w:type="paragraph" w:customStyle="1" w:styleId="weekdate">
    <w:name w:val="week_date"/>
    <w:basedOn w:val="Normal"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AD3A2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28EE"/>
    <w:pPr>
      <w:ind w:left="720"/>
      <w:contextualSpacing/>
    </w:pPr>
  </w:style>
  <w:style w:type="character" w:customStyle="1" w:styleId="text-primary">
    <w:name w:val="text-primary"/>
    <w:basedOn w:val="DefaultParagraphFont"/>
    <w:rsid w:val="009B59F3"/>
  </w:style>
  <w:style w:type="character" w:styleId="Emphasis">
    <w:name w:val="Emphasis"/>
    <w:basedOn w:val="DefaultParagraphFont"/>
    <w:uiPriority w:val="20"/>
    <w:qFormat/>
    <w:rsid w:val="009B59F3"/>
    <w:rPr>
      <w:i/>
      <w:iCs/>
    </w:rPr>
  </w:style>
  <w:style w:type="paragraph" w:customStyle="1" w:styleId="bodytext">
    <w:name w:val="bodytext"/>
    <w:basedOn w:val="Normal"/>
    <w:rsid w:val="009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3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AD3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AD3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A2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AD3A2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AD3A2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3A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visually-hidden">
    <w:name w:val="visually-hidden"/>
    <w:basedOn w:val="DefaultParagraphFont"/>
    <w:rsid w:val="00AD3A2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D3A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NormalWeb">
    <w:name w:val="Normal (Web)"/>
    <w:basedOn w:val="Normal"/>
    <w:uiPriority w:val="99"/>
    <w:unhideWhenUsed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D3A2A"/>
    <w:rPr>
      <w:b/>
      <w:bCs/>
    </w:rPr>
  </w:style>
  <w:style w:type="paragraph" w:customStyle="1" w:styleId="weekdate">
    <w:name w:val="week_date"/>
    <w:basedOn w:val="Normal"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AD3A2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28EE"/>
    <w:pPr>
      <w:ind w:left="720"/>
      <w:contextualSpacing/>
    </w:pPr>
  </w:style>
  <w:style w:type="character" w:customStyle="1" w:styleId="text-primary">
    <w:name w:val="text-primary"/>
    <w:basedOn w:val="DefaultParagraphFont"/>
    <w:rsid w:val="009B59F3"/>
  </w:style>
  <w:style w:type="character" w:styleId="Emphasis">
    <w:name w:val="Emphasis"/>
    <w:basedOn w:val="DefaultParagraphFont"/>
    <w:uiPriority w:val="20"/>
    <w:qFormat/>
    <w:rsid w:val="009B59F3"/>
    <w:rPr>
      <w:i/>
      <w:iCs/>
    </w:rPr>
  </w:style>
  <w:style w:type="paragraph" w:customStyle="1" w:styleId="bodytext">
    <w:name w:val="bodytext"/>
    <w:basedOn w:val="Normal"/>
    <w:rsid w:val="009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32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6808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5495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453499">
                      <w:marLeft w:val="0"/>
                      <w:marRight w:val="15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8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5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9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1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521689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4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0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8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8390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3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40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009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53854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5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719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11113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67</cp:revision>
  <dcterms:created xsi:type="dcterms:W3CDTF">2026-02-18T11:53:00Z</dcterms:created>
  <dcterms:modified xsi:type="dcterms:W3CDTF">2026-08-13T06:17:00Z</dcterms:modified>
</cp:coreProperties>
</file>